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A3" w:rsidRDefault="00D11FA3" w:rsidP="00D11FA3">
      <w:pPr>
        <w:ind w:hanging="30"/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-361950</wp:posOffset>
            </wp:positionV>
            <wp:extent cx="608330" cy="758190"/>
            <wp:effectExtent l="0" t="0" r="1270" b="3810"/>
            <wp:wrapNone/>
            <wp:docPr id="2" name="Рисунок 2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FA3" w:rsidRDefault="00D11FA3" w:rsidP="00D11FA3">
      <w:pPr>
        <w:pStyle w:val="1"/>
        <w:jc w:val="center"/>
        <w:rPr>
          <w:b/>
          <w:bCs/>
          <w:i w:val="0"/>
          <w:iCs w:val="0"/>
          <w:sz w:val="28"/>
        </w:rPr>
      </w:pPr>
    </w:p>
    <w:p w:rsidR="00D11FA3" w:rsidRDefault="00D11FA3" w:rsidP="00D11FA3">
      <w:pPr>
        <w:pStyle w:val="1"/>
        <w:ind w:firstLine="851"/>
        <w:jc w:val="center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Глава</w:t>
      </w:r>
      <w:r>
        <w:rPr>
          <w:rFonts w:cs="Times New Roman"/>
          <w:b/>
          <w:bCs/>
          <w:i w:val="0"/>
          <w:iCs w:val="0"/>
          <w:sz w:val="28"/>
        </w:rPr>
        <w:t xml:space="preserve"> </w:t>
      </w:r>
      <w:proofErr w:type="gramStart"/>
      <w:r>
        <w:rPr>
          <w:b/>
          <w:bCs/>
          <w:i w:val="0"/>
          <w:iCs w:val="0"/>
          <w:sz w:val="28"/>
        </w:rPr>
        <w:t>муниципального</w:t>
      </w:r>
      <w:proofErr w:type="gramEnd"/>
      <w:r>
        <w:rPr>
          <w:rFonts w:cs="Times New Roman"/>
          <w:b/>
          <w:bCs/>
          <w:i w:val="0"/>
          <w:iCs w:val="0"/>
          <w:sz w:val="28"/>
        </w:rPr>
        <w:t xml:space="preserve"> </w:t>
      </w:r>
      <w:r>
        <w:rPr>
          <w:b/>
          <w:bCs/>
          <w:i w:val="0"/>
          <w:iCs w:val="0"/>
          <w:sz w:val="28"/>
        </w:rPr>
        <w:t>района</w:t>
      </w:r>
      <w:r>
        <w:rPr>
          <w:rFonts w:cs="Times New Roman"/>
          <w:b/>
          <w:bCs/>
          <w:i w:val="0"/>
          <w:iCs w:val="0"/>
          <w:sz w:val="28"/>
        </w:rPr>
        <w:t xml:space="preserve"> </w:t>
      </w:r>
      <w:r>
        <w:rPr>
          <w:b/>
          <w:bCs/>
          <w:i w:val="0"/>
          <w:iCs w:val="0"/>
          <w:sz w:val="28"/>
        </w:rPr>
        <w:t>«Ферзиковский</w:t>
      </w:r>
      <w:r>
        <w:rPr>
          <w:rFonts w:cs="Times New Roman"/>
          <w:b/>
          <w:bCs/>
          <w:i w:val="0"/>
          <w:iCs w:val="0"/>
          <w:sz w:val="28"/>
        </w:rPr>
        <w:t xml:space="preserve"> </w:t>
      </w:r>
      <w:r>
        <w:rPr>
          <w:b/>
          <w:bCs/>
          <w:i w:val="0"/>
          <w:iCs w:val="0"/>
          <w:sz w:val="28"/>
        </w:rPr>
        <w:t>район»</w:t>
      </w:r>
    </w:p>
    <w:p w:rsidR="00D11FA3" w:rsidRDefault="00D11FA3" w:rsidP="00D11FA3">
      <w:pPr>
        <w:pStyle w:val="1"/>
        <w:jc w:val="center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Калужской</w:t>
      </w:r>
      <w:r>
        <w:rPr>
          <w:rFonts w:cs="Times New Roman"/>
          <w:b/>
          <w:bCs/>
          <w:i w:val="0"/>
          <w:iCs w:val="0"/>
          <w:sz w:val="32"/>
          <w:szCs w:val="32"/>
        </w:rPr>
        <w:t xml:space="preserve"> </w:t>
      </w:r>
      <w:r>
        <w:rPr>
          <w:b/>
          <w:bCs/>
          <w:i w:val="0"/>
          <w:iCs w:val="0"/>
          <w:sz w:val="32"/>
          <w:szCs w:val="32"/>
        </w:rPr>
        <w:t>области</w:t>
      </w:r>
    </w:p>
    <w:p w:rsidR="00D11FA3" w:rsidRDefault="00D11FA3" w:rsidP="00D11FA3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11FA3" w:rsidRDefault="00D11FA3" w:rsidP="00D11FA3">
      <w:pPr>
        <w:jc w:val="center"/>
        <w:rPr>
          <w:b/>
          <w:sz w:val="32"/>
        </w:rPr>
      </w:pPr>
    </w:p>
    <w:p w:rsidR="00D11FA3" w:rsidRDefault="00D11FA3" w:rsidP="00D11FA3">
      <w:pPr>
        <w:rPr>
          <w:sz w:val="22"/>
          <w:u w:val="single"/>
        </w:rPr>
      </w:pPr>
      <w:r>
        <w:rPr>
          <w:sz w:val="22"/>
        </w:rPr>
        <w:t xml:space="preserve">              от  «</w:t>
      </w:r>
      <w:r>
        <w:rPr>
          <w:sz w:val="22"/>
          <w:u w:val="single"/>
        </w:rPr>
        <w:t>06</w:t>
      </w:r>
      <w:r>
        <w:rPr>
          <w:sz w:val="22"/>
        </w:rPr>
        <w:t xml:space="preserve">» апреля 2023 года                                                                                          </w:t>
      </w:r>
      <w:r>
        <w:rPr>
          <w:sz w:val="22"/>
          <w:u w:val="single"/>
        </w:rPr>
        <w:t xml:space="preserve">№ </w:t>
      </w:r>
      <w:r w:rsidR="00353A6E">
        <w:rPr>
          <w:sz w:val="22"/>
          <w:u w:val="single"/>
        </w:rPr>
        <w:t>04</w:t>
      </w:r>
      <w:bookmarkStart w:id="0" w:name="_GoBack"/>
      <w:bookmarkEnd w:id="0"/>
    </w:p>
    <w:p w:rsidR="00D11FA3" w:rsidRDefault="00D11FA3" w:rsidP="00D11FA3">
      <w:pPr>
        <w:rPr>
          <w:b/>
          <w:sz w:val="24"/>
          <w:szCs w:val="24"/>
        </w:rPr>
      </w:pPr>
      <w:r>
        <w:rPr>
          <w:b/>
          <w:sz w:val="22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п. Ферзиково</w:t>
      </w:r>
    </w:p>
    <w:p w:rsidR="00D11FA3" w:rsidRDefault="00D11FA3" w:rsidP="00D11FA3">
      <w:pPr>
        <w:pStyle w:val="21"/>
        <w:ind w:left="0" w:right="5386" w:firstLine="0"/>
        <w:jc w:val="both"/>
        <w:rPr>
          <w:sz w:val="24"/>
        </w:rPr>
      </w:pPr>
    </w:p>
    <w:p w:rsidR="00D11FA3" w:rsidRDefault="00D11FA3" w:rsidP="00D11FA3">
      <w:pPr>
        <w:pStyle w:val="21"/>
        <w:tabs>
          <w:tab w:val="left" w:pos="4395"/>
          <w:tab w:val="left" w:pos="4536"/>
        </w:tabs>
        <w:ind w:left="0" w:right="4777" w:firstLine="0"/>
        <w:jc w:val="both"/>
        <w:rPr>
          <w:sz w:val="24"/>
        </w:rPr>
      </w:pPr>
      <w:r>
        <w:rPr>
          <w:sz w:val="24"/>
        </w:rPr>
        <w:t>О назначении общественных обсуждений</w:t>
      </w:r>
    </w:p>
    <w:p w:rsidR="00D11FA3" w:rsidRDefault="00D11FA3" w:rsidP="00D11FA3">
      <w:pPr>
        <w:pStyle w:val="21"/>
        <w:tabs>
          <w:tab w:val="left" w:pos="4395"/>
          <w:tab w:val="left" w:pos="4536"/>
        </w:tabs>
        <w:ind w:left="0" w:right="4777" w:firstLine="0"/>
        <w:jc w:val="both"/>
        <w:rPr>
          <w:sz w:val="24"/>
        </w:rPr>
      </w:pPr>
      <w:r>
        <w:rPr>
          <w:sz w:val="24"/>
        </w:rPr>
        <w:t xml:space="preserve">материалов, обосновывающих лимиты и квоты добычи охотничьих ресурсов в сезоне охоты 2023 – 2024 годов на территории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района «Ферзиковский район»</w:t>
      </w:r>
    </w:p>
    <w:p w:rsidR="00D11FA3" w:rsidRDefault="00D11FA3" w:rsidP="00D11FA3">
      <w:pPr>
        <w:pStyle w:val="21"/>
        <w:tabs>
          <w:tab w:val="left" w:pos="4395"/>
          <w:tab w:val="left" w:pos="4536"/>
        </w:tabs>
        <w:ind w:left="0" w:right="4777" w:firstLine="0"/>
        <w:jc w:val="both"/>
      </w:pPr>
    </w:p>
    <w:p w:rsidR="00D11FA3" w:rsidRDefault="00D11FA3" w:rsidP="00D11FA3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Руководствуясь Федеральными законами от 06 октября 2003 года №131-ФЗ «Об общих принципах организации местного самоуправления в Российской Федерации», от 23 ноября 1995 года №174-ФЗ «Об экологической экспертизе»,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приказом Минприроды России от 01 декабря 2020 №999 «Об утверждении требований к материалам оценки воздействия на окружающую среду»</w:t>
      </w:r>
      <w:r>
        <w:rPr>
          <w:rFonts w:ascii="Times New Roman" w:hAnsi="Times New Roman" w:cs="Times New Roman"/>
          <w:sz w:val="26"/>
        </w:rPr>
        <w:t>, Положением о порядке организации и проведении общественных обсуждений в муниципальном районе «Ферзиковский район», утвержденным Решением</w:t>
      </w:r>
      <w:proofErr w:type="gramEnd"/>
      <w:r>
        <w:rPr>
          <w:rFonts w:ascii="Times New Roman" w:hAnsi="Times New Roman" w:cs="Times New Roman"/>
          <w:sz w:val="26"/>
        </w:rPr>
        <w:t xml:space="preserve"> Районного Собрания муниципального района «Ферзиковский район» от 27 июня 2018 года №175, Глава муниципального района «Ферзиковский район»</w:t>
      </w:r>
      <w:r>
        <w:rPr>
          <w:rFonts w:eastAsia="Arial"/>
          <w:sz w:val="26"/>
        </w:rPr>
        <w:t xml:space="preserve"> </w:t>
      </w:r>
      <w:r>
        <w:rPr>
          <w:rFonts w:ascii="Times New Roman" w:eastAsia="Arial" w:hAnsi="Times New Roman" w:cs="Times New Roman"/>
          <w:b/>
          <w:sz w:val="26"/>
        </w:rPr>
        <w:t>ПОСТАНОВЛЯЕТ:</w:t>
      </w:r>
    </w:p>
    <w:p w:rsidR="00D11FA3" w:rsidRDefault="00D11FA3" w:rsidP="00D11FA3">
      <w:pPr>
        <w:pStyle w:val="Con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Провести общественные обсуждения объектов экологической экспертизы - материалов, обосновывающих лимиты и квоты добычи охотничьих ресурсов в сезоне охоты 2023-2024 годов на территории муниципального района «Ферзиковский район» в период с 12 апреля 2023 года по 13 мая 2023 года.</w:t>
      </w:r>
    </w:p>
    <w:p w:rsidR="00D11FA3" w:rsidRDefault="00D11FA3" w:rsidP="00D11FA3">
      <w:pPr>
        <w:pStyle w:val="Con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Общественные обсуждения провести 03 мая 2023 года в 10-00, по адресу: Калужская область, Ферзиковский район, п. Ферзиково, ул. Карпова, д.25, 2 этаж, зал заседаний.</w:t>
      </w:r>
    </w:p>
    <w:p w:rsidR="00D11FA3" w:rsidRDefault="00D11FA3" w:rsidP="00D11FA3">
      <w:pPr>
        <w:pStyle w:val="Con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Замечания и предложения по результатам общественных обсуждений направлять в Отдел аграрной политики и социального обустройства села администрации (исполнительно – распорядительного органа) муниципального района «Ферзиковский район», заведующий Отделом Сухоруков Владимир Павлович, тел.(8-48-43-7) 32-708.</w:t>
      </w:r>
    </w:p>
    <w:p w:rsidR="00D11FA3" w:rsidRDefault="00D11FA3" w:rsidP="00D11FA3">
      <w:pPr>
        <w:pStyle w:val="Con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Администрации (исполнительно – распорядительному органу) муниципального района «Ферзиковский район» обеспечить соблюдение требований законодательства по организации и проведению общественных обсуждений.</w:t>
      </w:r>
    </w:p>
    <w:p w:rsidR="00D11FA3" w:rsidRDefault="00D11FA3" w:rsidP="00D11FA3">
      <w:pPr>
        <w:pStyle w:val="Con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Разместить уведомление о проведении общественных обсуждений на официальном сайте администрации </w:t>
      </w:r>
      <w:r w:rsidR="00353A6E">
        <w:rPr>
          <w:rFonts w:ascii="Times New Roman" w:hAnsi="Times New Roman" w:cs="Times New Roman"/>
          <w:sz w:val="26"/>
        </w:rPr>
        <w:t>(исполнительно – распорядительного органа)</w:t>
      </w:r>
      <w:r w:rsidR="00353A6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муниципального района «Ферзиковский район», в газете «</w:t>
      </w:r>
      <w:proofErr w:type="spellStart"/>
      <w:r>
        <w:rPr>
          <w:rFonts w:ascii="Times New Roman" w:hAnsi="Times New Roman" w:cs="Times New Roman"/>
          <w:sz w:val="26"/>
        </w:rPr>
        <w:t>Ферзиковские</w:t>
      </w:r>
      <w:proofErr w:type="spellEnd"/>
      <w:r>
        <w:rPr>
          <w:rFonts w:ascii="Times New Roman" w:hAnsi="Times New Roman" w:cs="Times New Roman"/>
          <w:sz w:val="26"/>
        </w:rPr>
        <w:t xml:space="preserve"> вести», на досках объявлений сельских поселений, входящих в состав муниципального </w:t>
      </w:r>
      <w:r>
        <w:rPr>
          <w:rFonts w:ascii="Times New Roman" w:hAnsi="Times New Roman" w:cs="Times New Roman"/>
          <w:sz w:val="26"/>
        </w:rPr>
        <w:lastRenderedPageBreak/>
        <w:t>района «Ферзиковский район», не позднее, чем за 3 календарных дня до начала общественного обсуждения для ознакомления общественности.</w:t>
      </w:r>
      <w:proofErr w:type="gramEnd"/>
    </w:p>
    <w:p w:rsidR="00D11FA3" w:rsidRDefault="00D11FA3" w:rsidP="00D11FA3">
      <w:pPr>
        <w:pStyle w:val="Con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Постановление вступает в силу со дня его официального опубликования.</w:t>
      </w:r>
    </w:p>
    <w:p w:rsidR="00D11FA3" w:rsidRDefault="00D11FA3" w:rsidP="00D11FA3">
      <w:pPr>
        <w:pStyle w:val="a3"/>
        <w:ind w:firstLine="0"/>
        <w:rPr>
          <w:b/>
          <w:sz w:val="26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D11FA3" w:rsidTr="00D11FA3">
        <w:trPr>
          <w:trHeight w:val="1186"/>
        </w:trPr>
        <w:tc>
          <w:tcPr>
            <w:tcW w:w="4077" w:type="dxa"/>
          </w:tcPr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</w:p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</w:p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</w:p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Глава </w:t>
            </w:r>
            <w:proofErr w:type="gramStart"/>
            <w:r>
              <w:rPr>
                <w:b/>
                <w:sz w:val="26"/>
              </w:rPr>
              <w:t>муниципального</w:t>
            </w:r>
            <w:proofErr w:type="gramEnd"/>
            <w:r>
              <w:rPr>
                <w:b/>
                <w:sz w:val="26"/>
              </w:rPr>
              <w:t xml:space="preserve"> района</w:t>
            </w:r>
          </w:p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«Ферзиковский район»</w:t>
            </w:r>
          </w:p>
        </w:tc>
        <w:tc>
          <w:tcPr>
            <w:tcW w:w="3402" w:type="dxa"/>
            <w:hideMark/>
          </w:tcPr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eastAsia="ru-RU"/>
              </w:rPr>
              <w:drawing>
                <wp:inline distT="0" distB="0" distL="0" distR="0">
                  <wp:extent cx="1849755" cy="1584325"/>
                  <wp:effectExtent l="0" t="0" r="0" b="0"/>
                  <wp:docPr id="1" name="Рисунок 1" descr="терех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ерех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</w:p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</w:p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</w:p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</w:p>
          <w:p w:rsidR="00D11FA3" w:rsidRDefault="00D11FA3">
            <w:pPr>
              <w:pStyle w:val="a3"/>
              <w:ind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С.В. Терехов</w:t>
            </w:r>
          </w:p>
        </w:tc>
      </w:tr>
    </w:tbl>
    <w:p w:rsidR="00D11FA3" w:rsidRDefault="00D11FA3" w:rsidP="00D11FA3"/>
    <w:p w:rsidR="000A3C45" w:rsidRDefault="000A3C45"/>
    <w:sectPr w:rsidR="000A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A74"/>
    <w:multiLevelType w:val="hybridMultilevel"/>
    <w:tmpl w:val="704EEAA0"/>
    <w:lvl w:ilvl="0" w:tplc="7C60EBB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A3"/>
    <w:rsid w:val="000A3C45"/>
    <w:rsid w:val="00353A6E"/>
    <w:rsid w:val="00D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11FA3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D11F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Название объекта1"/>
    <w:basedOn w:val="a"/>
    <w:rsid w:val="00D11F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a"/>
    <w:rsid w:val="00D11FA3"/>
    <w:pPr>
      <w:ind w:left="142" w:firstLine="567"/>
    </w:pPr>
    <w:rPr>
      <w:b/>
      <w:sz w:val="26"/>
    </w:rPr>
  </w:style>
  <w:style w:type="paragraph" w:customStyle="1" w:styleId="ConsNormal">
    <w:name w:val="ConsNormal"/>
    <w:rsid w:val="00D11FA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D11F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1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FA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11FA3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D11F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Название объекта1"/>
    <w:basedOn w:val="a"/>
    <w:rsid w:val="00D11F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a"/>
    <w:rsid w:val="00D11FA3"/>
    <w:pPr>
      <w:ind w:left="142" w:firstLine="567"/>
    </w:pPr>
    <w:rPr>
      <w:b/>
      <w:sz w:val="26"/>
    </w:rPr>
  </w:style>
  <w:style w:type="paragraph" w:customStyle="1" w:styleId="ConsNormal">
    <w:name w:val="ConsNormal"/>
    <w:rsid w:val="00D11FA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D11F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1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FA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В.П.</dc:creator>
  <cp:lastModifiedBy>Сухоруков В.П.</cp:lastModifiedBy>
  <cp:revision>4</cp:revision>
  <dcterms:created xsi:type="dcterms:W3CDTF">2023-04-07T11:55:00Z</dcterms:created>
  <dcterms:modified xsi:type="dcterms:W3CDTF">2023-04-07T12:23:00Z</dcterms:modified>
</cp:coreProperties>
</file>